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D6" w:rsidRDefault="00C2551C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07pt;height:85pt" adj="5665" fillcolor="#1f497d [3215]">
            <v:shadow color="#868686"/>
            <v:textpath style="font-family:&quot;Impact&quot;;v-text-kern:t" trim="t" fitpath="t" xscale="f" string="Components of the&#10;International Business Environment"/>
          </v:shape>
        </w:pic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614DD6" w:rsidTr="00614DD6">
        <w:tc>
          <w:tcPr>
            <w:tcW w:w="7308" w:type="dxa"/>
          </w:tcPr>
          <w:p w:rsidR="00614DD6" w:rsidRPr="00017448" w:rsidRDefault="00614DD6" w:rsidP="00614DD6">
            <w:pPr>
              <w:jc w:val="center"/>
              <w:rPr>
                <w:b/>
                <w:color w:val="00B050"/>
                <w:sz w:val="50"/>
                <w:szCs w:val="50"/>
              </w:rPr>
            </w:pPr>
            <w:r w:rsidRPr="00017448">
              <w:rPr>
                <w:b/>
                <w:color w:val="00B050"/>
                <w:sz w:val="50"/>
                <w:szCs w:val="50"/>
              </w:rPr>
              <w:t>Geography</w:t>
            </w:r>
          </w:p>
          <w:p w:rsidR="00017448" w:rsidRPr="00017448" w:rsidRDefault="00017448" w:rsidP="00614DD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40"/>
                <w:szCs w:val="40"/>
              </w:rPr>
            </w:pPr>
            <w:r w:rsidRPr="00017448">
              <w:rPr>
                <w:b/>
                <w:color w:val="00B050"/>
                <w:sz w:val="40"/>
                <w:szCs w:val="40"/>
              </w:rPr>
              <w:t>Location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40"/>
                <w:szCs w:val="40"/>
              </w:rPr>
            </w:pPr>
            <w:r w:rsidRPr="00017448">
              <w:rPr>
                <w:b/>
                <w:color w:val="00B050"/>
                <w:sz w:val="40"/>
                <w:szCs w:val="40"/>
              </w:rPr>
              <w:t>Climate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40"/>
                <w:szCs w:val="40"/>
              </w:rPr>
            </w:pPr>
            <w:r w:rsidRPr="00017448">
              <w:rPr>
                <w:b/>
                <w:color w:val="00B050"/>
                <w:sz w:val="40"/>
                <w:szCs w:val="40"/>
              </w:rPr>
              <w:t>Terrain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  <w:sz w:val="40"/>
                <w:szCs w:val="40"/>
              </w:rPr>
            </w:pPr>
            <w:r w:rsidRPr="00017448">
              <w:rPr>
                <w:b/>
                <w:color w:val="00B050"/>
                <w:sz w:val="40"/>
                <w:szCs w:val="40"/>
              </w:rPr>
              <w:t>Waterways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40"/>
                <w:szCs w:val="40"/>
              </w:rPr>
            </w:pPr>
            <w:r w:rsidRPr="00017448">
              <w:rPr>
                <w:b/>
                <w:color w:val="00B050"/>
                <w:sz w:val="40"/>
                <w:szCs w:val="40"/>
              </w:rPr>
              <w:t>Natural Resources</w:t>
            </w:r>
          </w:p>
          <w:p w:rsidR="00614DD6" w:rsidRPr="00017448" w:rsidRDefault="00614DD6">
            <w:pPr>
              <w:rPr>
                <w:color w:val="00B050"/>
              </w:rPr>
            </w:pPr>
          </w:p>
          <w:p w:rsidR="00614DD6" w:rsidRDefault="00614DD6"/>
          <w:p w:rsidR="00614DD6" w:rsidRDefault="00614DD6"/>
          <w:p w:rsidR="00614DD6" w:rsidRDefault="00614DD6"/>
        </w:tc>
        <w:tc>
          <w:tcPr>
            <w:tcW w:w="7308" w:type="dxa"/>
          </w:tcPr>
          <w:p w:rsidR="00614DD6" w:rsidRPr="00017448" w:rsidRDefault="00614DD6" w:rsidP="00614DD6">
            <w:pPr>
              <w:jc w:val="center"/>
              <w:rPr>
                <w:b/>
                <w:color w:val="8064A2" w:themeColor="accent4"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50"/>
                <w:szCs w:val="50"/>
              </w:rPr>
              <w:t>Culture</w:t>
            </w:r>
          </w:p>
          <w:p w:rsidR="00017448" w:rsidRPr="00017448" w:rsidRDefault="00017448" w:rsidP="00017448">
            <w:pPr>
              <w:pStyle w:val="ListParagraph"/>
              <w:rPr>
                <w:b/>
                <w:color w:val="8064A2" w:themeColor="accent4"/>
                <w:sz w:val="20"/>
                <w:szCs w:val="20"/>
              </w:rPr>
            </w:pP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40"/>
                <w:szCs w:val="40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Language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Family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Religion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Customs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color w:val="8064A2" w:themeColor="accent4"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Traditions</w:t>
            </w:r>
          </w:p>
          <w:p w:rsidR="00614DD6" w:rsidRPr="00614DD6" w:rsidRDefault="00614DD6" w:rsidP="00614DD6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017448">
              <w:rPr>
                <w:b/>
                <w:color w:val="8064A2" w:themeColor="accent4"/>
                <w:sz w:val="40"/>
                <w:szCs w:val="40"/>
              </w:rPr>
              <w:t>Food</w:t>
            </w:r>
          </w:p>
        </w:tc>
      </w:tr>
      <w:tr w:rsidR="00614DD6" w:rsidTr="00614DD6">
        <w:tc>
          <w:tcPr>
            <w:tcW w:w="7308" w:type="dxa"/>
          </w:tcPr>
          <w:p w:rsidR="00614DD6" w:rsidRPr="00017448" w:rsidRDefault="00614DD6" w:rsidP="00614DD6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50"/>
                <w:szCs w:val="50"/>
              </w:rPr>
              <w:t>Economics</w:t>
            </w:r>
          </w:p>
          <w:p w:rsidR="00017448" w:rsidRPr="00017448" w:rsidRDefault="00017448" w:rsidP="00017448">
            <w:pPr>
              <w:pStyle w:val="ListParagraph"/>
              <w:rPr>
                <w:b/>
                <w:color w:val="4F81BD" w:themeColor="accent1"/>
                <w:sz w:val="20"/>
                <w:szCs w:val="20"/>
              </w:rPr>
            </w:pP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40"/>
                <w:szCs w:val="40"/>
              </w:rPr>
              <w:t>Technology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40"/>
                <w:szCs w:val="40"/>
              </w:rPr>
              <w:t>Education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40"/>
                <w:szCs w:val="40"/>
              </w:rPr>
              <w:t>Inflation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40"/>
                <w:szCs w:val="40"/>
              </w:rPr>
              <w:t>Exchange Rate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3"/>
              </w:numPr>
              <w:rPr>
                <w:b/>
                <w:color w:val="4F81BD" w:themeColor="accent1"/>
                <w:sz w:val="40"/>
                <w:szCs w:val="40"/>
              </w:rPr>
            </w:pPr>
            <w:r w:rsidRPr="00017448">
              <w:rPr>
                <w:b/>
                <w:color w:val="4F81BD" w:themeColor="accent1"/>
                <w:sz w:val="40"/>
                <w:szCs w:val="40"/>
              </w:rPr>
              <w:t>Infrastructure</w:t>
            </w:r>
          </w:p>
          <w:p w:rsidR="00614DD6" w:rsidRPr="00017448" w:rsidRDefault="00614DD6">
            <w:pPr>
              <w:rPr>
                <w:b/>
              </w:rPr>
            </w:pPr>
          </w:p>
          <w:p w:rsidR="00614DD6" w:rsidRDefault="00614DD6"/>
        </w:tc>
        <w:tc>
          <w:tcPr>
            <w:tcW w:w="7308" w:type="dxa"/>
          </w:tcPr>
          <w:p w:rsidR="00614DD6" w:rsidRPr="00017448" w:rsidRDefault="00614DD6" w:rsidP="00614DD6">
            <w:pPr>
              <w:jc w:val="center"/>
              <w:rPr>
                <w:b/>
                <w:color w:val="FFC000"/>
                <w:sz w:val="50"/>
                <w:szCs w:val="50"/>
              </w:rPr>
            </w:pPr>
            <w:r w:rsidRPr="00017448">
              <w:rPr>
                <w:b/>
                <w:color w:val="FFC000"/>
                <w:sz w:val="50"/>
                <w:szCs w:val="50"/>
              </w:rPr>
              <w:t>Political-Legal Factors</w:t>
            </w:r>
          </w:p>
          <w:p w:rsidR="00614DD6" w:rsidRPr="00017448" w:rsidRDefault="00614DD6" w:rsidP="00614DD6">
            <w:pPr>
              <w:pStyle w:val="ListParagraph"/>
              <w:rPr>
                <w:color w:val="FFC000"/>
                <w:sz w:val="20"/>
                <w:szCs w:val="20"/>
              </w:rPr>
            </w:pP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4"/>
              </w:numPr>
              <w:rPr>
                <w:b/>
                <w:color w:val="FFC000"/>
                <w:sz w:val="40"/>
                <w:szCs w:val="40"/>
              </w:rPr>
            </w:pPr>
            <w:r w:rsidRPr="00017448">
              <w:rPr>
                <w:b/>
                <w:color w:val="FFC000"/>
                <w:sz w:val="40"/>
                <w:szCs w:val="40"/>
              </w:rPr>
              <w:t>Government System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4"/>
              </w:numPr>
              <w:rPr>
                <w:b/>
                <w:color w:val="FFC000"/>
                <w:sz w:val="40"/>
                <w:szCs w:val="40"/>
              </w:rPr>
            </w:pPr>
            <w:r w:rsidRPr="00017448">
              <w:rPr>
                <w:b/>
                <w:color w:val="FFC000"/>
                <w:sz w:val="40"/>
                <w:szCs w:val="40"/>
              </w:rPr>
              <w:t>Political Stability</w:t>
            </w:r>
          </w:p>
          <w:p w:rsidR="00614DD6" w:rsidRPr="00017448" w:rsidRDefault="00614DD6" w:rsidP="00614DD6">
            <w:pPr>
              <w:pStyle w:val="ListParagraph"/>
              <w:numPr>
                <w:ilvl w:val="0"/>
                <w:numId w:val="4"/>
              </w:numPr>
              <w:rPr>
                <w:b/>
                <w:color w:val="FFC000"/>
                <w:sz w:val="40"/>
                <w:szCs w:val="40"/>
              </w:rPr>
            </w:pPr>
            <w:r w:rsidRPr="00017448">
              <w:rPr>
                <w:b/>
                <w:color w:val="FFC000"/>
                <w:sz w:val="40"/>
                <w:szCs w:val="40"/>
              </w:rPr>
              <w:t>Trade Barriers</w:t>
            </w:r>
          </w:p>
          <w:p w:rsidR="00614DD6" w:rsidRPr="00614DD6" w:rsidRDefault="00614DD6" w:rsidP="00614DD6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017448">
              <w:rPr>
                <w:b/>
                <w:color w:val="FFC000"/>
                <w:sz w:val="40"/>
                <w:szCs w:val="40"/>
              </w:rPr>
              <w:t>Business Regulations</w:t>
            </w:r>
          </w:p>
        </w:tc>
      </w:tr>
    </w:tbl>
    <w:p w:rsidR="00614DD6" w:rsidRDefault="00614DD6" w:rsidP="00017448"/>
    <w:sectPr w:rsidR="00614DD6" w:rsidSect="00614D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77E"/>
    <w:multiLevelType w:val="hybridMultilevel"/>
    <w:tmpl w:val="1CB6F1EE"/>
    <w:lvl w:ilvl="0" w:tplc="FDBC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3B5F"/>
    <w:multiLevelType w:val="hybridMultilevel"/>
    <w:tmpl w:val="E966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426E"/>
    <w:multiLevelType w:val="hybridMultilevel"/>
    <w:tmpl w:val="0DAAA1A2"/>
    <w:lvl w:ilvl="0" w:tplc="4C90B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239A"/>
    <w:multiLevelType w:val="hybridMultilevel"/>
    <w:tmpl w:val="E63E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D6"/>
    <w:rsid w:val="00017448"/>
    <w:rsid w:val="00614DD6"/>
    <w:rsid w:val="00C2551C"/>
    <w:rsid w:val="00F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4</cp:revision>
  <dcterms:created xsi:type="dcterms:W3CDTF">2010-02-23T01:17:00Z</dcterms:created>
  <dcterms:modified xsi:type="dcterms:W3CDTF">2010-02-23T01:32:00Z</dcterms:modified>
</cp:coreProperties>
</file>